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B97" w:rsidRPr="00392B97" w:rsidRDefault="00392B97" w:rsidP="00392B97">
      <w:pPr>
        <w:shd w:val="clear" w:color="auto" w:fill="FFFFFF"/>
        <w:spacing w:before="225" w:after="150" w:line="240" w:lineRule="auto"/>
        <w:outlineLvl w:val="0"/>
        <w:rPr>
          <w:rFonts w:ascii="Helvetica" w:eastAsia="Times New Roman" w:hAnsi="Helvetica" w:cs="Helvetica"/>
          <w:color w:val="646464"/>
          <w:kern w:val="36"/>
          <w:sz w:val="48"/>
          <w:szCs w:val="48"/>
        </w:rPr>
      </w:pPr>
      <w:r w:rsidRPr="00392B97">
        <w:rPr>
          <w:rFonts w:ascii="Helvetica" w:eastAsia="Times New Roman" w:hAnsi="Helvetica" w:cs="Helvetica"/>
          <w:color w:val="646464"/>
          <w:kern w:val="36"/>
          <w:sz w:val="48"/>
          <w:szCs w:val="48"/>
        </w:rPr>
        <w:t>Standards for TeamDynamix Requests</w:t>
      </w:r>
    </w:p>
    <w:p w:rsidR="00392B97" w:rsidRPr="00392B97" w:rsidRDefault="00392B97" w:rsidP="00392B97">
      <w:pPr>
        <w:pBdr>
          <w:bottom w:val="single" w:sz="6" w:space="6" w:color="DDDDDD"/>
        </w:pBdr>
        <w:shd w:val="clear" w:color="auto" w:fill="FFFFFF"/>
        <w:spacing w:after="150" w:line="240" w:lineRule="auto"/>
        <w:outlineLvl w:val="1"/>
        <w:rPr>
          <w:rFonts w:ascii="inherit" w:eastAsia="Times New Roman" w:hAnsi="inherit" w:cs="Helvetica"/>
          <w:color w:val="424242"/>
          <w:sz w:val="39"/>
          <w:szCs w:val="39"/>
        </w:rPr>
      </w:pPr>
      <w:r w:rsidRPr="00392B97">
        <w:rPr>
          <w:rFonts w:ascii="Verdana" w:eastAsia="Times New Roman" w:hAnsi="Verdana" w:cs="Helvetica"/>
          <w:b/>
          <w:bCs/>
          <w:color w:val="424242"/>
          <w:sz w:val="24"/>
          <w:szCs w:val="24"/>
        </w:rPr>
        <w:t>Overview:</w:t>
      </w:r>
    </w:p>
    <w:p w:rsidR="00392B97" w:rsidRPr="00392B97" w:rsidRDefault="00392B97" w:rsidP="00392B97">
      <w:pPr>
        <w:shd w:val="clear" w:color="auto" w:fill="FFFFFF"/>
        <w:spacing w:before="210" w:after="210" w:line="240" w:lineRule="auto"/>
        <w:rPr>
          <w:rFonts w:ascii="Helvetica" w:eastAsia="Times New Roman" w:hAnsi="Helvetica" w:cs="Helvetica"/>
          <w:color w:val="2B2B2B"/>
          <w:sz w:val="21"/>
          <w:szCs w:val="21"/>
        </w:rPr>
      </w:pPr>
      <w:r w:rsidRPr="00392B97">
        <w:rPr>
          <w:rFonts w:ascii="Verdana" w:eastAsia="Times New Roman" w:hAnsi="Verdana" w:cs="Helvetica"/>
          <w:color w:val="2B2B2B"/>
          <w:sz w:val="21"/>
          <w:szCs w:val="21"/>
        </w:rPr>
        <w:t>The TD Admin group will follow these standards when addressing TD requests. We require a </w:t>
      </w:r>
      <w:r w:rsidRPr="00392B97">
        <w:rPr>
          <w:rFonts w:ascii="Verdana" w:eastAsia="Times New Roman" w:hAnsi="Verdana" w:cs="Helvetica"/>
          <w:b/>
          <w:bCs/>
          <w:color w:val="2B2B2B"/>
          <w:sz w:val="21"/>
          <w:szCs w:val="21"/>
        </w:rPr>
        <w:t>t</w:t>
      </w:r>
      <w:r w:rsidR="00487815">
        <w:rPr>
          <w:rFonts w:ascii="Verdana" w:eastAsia="Times New Roman" w:hAnsi="Verdana" w:cs="Helvetica"/>
          <w:b/>
          <w:bCs/>
          <w:color w:val="2B2B2B"/>
          <w:sz w:val="21"/>
          <w:szCs w:val="21"/>
        </w:rPr>
        <w:t>hree</w:t>
      </w:r>
      <w:bookmarkStart w:id="0" w:name="_GoBack"/>
      <w:bookmarkEnd w:id="0"/>
      <w:r w:rsidRPr="00392B97">
        <w:rPr>
          <w:rFonts w:ascii="Verdana" w:eastAsia="Times New Roman" w:hAnsi="Verdana" w:cs="Helvetica"/>
          <w:b/>
          <w:bCs/>
          <w:color w:val="2B2B2B"/>
          <w:sz w:val="21"/>
          <w:szCs w:val="21"/>
        </w:rPr>
        <w:t xml:space="preserve"> week</w:t>
      </w:r>
      <w:r w:rsidR="00A8260C">
        <w:rPr>
          <w:rFonts w:ascii="Verdana" w:eastAsia="Times New Roman" w:hAnsi="Verdana" w:cs="Helvetica"/>
          <w:b/>
          <w:bCs/>
          <w:color w:val="2B2B2B"/>
          <w:sz w:val="21"/>
          <w:szCs w:val="21"/>
        </w:rPr>
        <w:t xml:space="preserve"> </w:t>
      </w:r>
      <w:r w:rsidRPr="00392B97">
        <w:rPr>
          <w:rFonts w:ascii="Verdana" w:eastAsia="Times New Roman" w:hAnsi="Verdana" w:cs="Helvetica"/>
          <w:color w:val="2B2B2B"/>
          <w:sz w:val="21"/>
          <w:szCs w:val="21"/>
        </w:rPr>
        <w:t>lead time, at a minimum for, all requests. New Services with complex forms and workflows will require a scheduled meeting to discuss requirements and expectations.</w:t>
      </w:r>
    </w:p>
    <w:p w:rsidR="00392B97" w:rsidRPr="00392B97" w:rsidRDefault="00A8260C" w:rsidP="00392B97">
      <w:pPr>
        <w:numPr>
          <w:ilvl w:val="0"/>
          <w:numId w:val="1"/>
        </w:numPr>
        <w:shd w:val="clear" w:color="auto" w:fill="FFFFFF"/>
        <w:spacing w:before="100" w:beforeAutospacing="1" w:after="100" w:afterAutospacing="1" w:line="240" w:lineRule="auto"/>
        <w:rPr>
          <w:rFonts w:ascii="Helvetica" w:eastAsia="Times New Roman" w:hAnsi="Helvetica" w:cs="Helvetica"/>
          <w:color w:val="2B2B2B"/>
          <w:sz w:val="21"/>
          <w:szCs w:val="21"/>
        </w:rPr>
      </w:pPr>
      <w:r>
        <w:rPr>
          <w:rFonts w:ascii="Verdana" w:eastAsia="Times New Roman" w:hAnsi="Verdana" w:cs="Helvetica"/>
          <w:color w:val="2B2B2B"/>
          <w:sz w:val="21"/>
          <w:szCs w:val="21"/>
        </w:rPr>
        <w:t xml:space="preserve">New </w:t>
      </w:r>
      <w:r w:rsidR="00392B97" w:rsidRPr="00392B97">
        <w:rPr>
          <w:rFonts w:ascii="Verdana" w:eastAsia="Times New Roman" w:hAnsi="Verdana" w:cs="Helvetica"/>
          <w:color w:val="2B2B2B"/>
          <w:sz w:val="21"/>
          <w:szCs w:val="21"/>
        </w:rPr>
        <w:t>Services should be submitted using the </w:t>
      </w:r>
      <w:hyperlink r:id="rId5" w:history="1">
        <w:r>
          <w:rPr>
            <w:rFonts w:ascii="Verdana" w:eastAsia="Times New Roman" w:hAnsi="Verdana" w:cs="Helvetica"/>
            <w:color w:val="002855"/>
            <w:sz w:val="21"/>
            <w:szCs w:val="21"/>
            <w:u w:val="single"/>
          </w:rPr>
          <w:t>New TeamDynamix Service (ITSM)</w:t>
        </w:r>
      </w:hyperlink>
      <w:r w:rsidR="00392B97" w:rsidRPr="00392B97">
        <w:rPr>
          <w:rFonts w:ascii="Verdana" w:eastAsia="Times New Roman" w:hAnsi="Verdana" w:cs="Helvetica"/>
          <w:color w:val="2B2B2B"/>
          <w:sz w:val="21"/>
          <w:szCs w:val="21"/>
        </w:rPr>
        <w:t> service page.</w:t>
      </w:r>
    </w:p>
    <w:p w:rsidR="00746DB9" w:rsidRDefault="00746DB9" w:rsidP="00392B97">
      <w:pPr>
        <w:pBdr>
          <w:bottom w:val="single" w:sz="6" w:space="6" w:color="DDDDDD"/>
        </w:pBdr>
        <w:shd w:val="clear" w:color="auto" w:fill="FFFFFF"/>
        <w:spacing w:after="150" w:line="240" w:lineRule="auto"/>
        <w:outlineLvl w:val="1"/>
        <w:rPr>
          <w:rFonts w:ascii="Verdana" w:eastAsia="Times New Roman" w:hAnsi="Verdana" w:cs="Helvetica"/>
          <w:b/>
          <w:bCs/>
          <w:color w:val="424242"/>
          <w:sz w:val="24"/>
          <w:szCs w:val="24"/>
        </w:rPr>
      </w:pPr>
      <w:bookmarkStart w:id="1" w:name="processTDrequests"/>
      <w:bookmarkEnd w:id="1"/>
    </w:p>
    <w:p w:rsidR="00392B97" w:rsidRPr="00392B97" w:rsidRDefault="00392B97" w:rsidP="00392B97">
      <w:pPr>
        <w:pBdr>
          <w:bottom w:val="single" w:sz="6" w:space="6" w:color="DDDDDD"/>
        </w:pBdr>
        <w:shd w:val="clear" w:color="auto" w:fill="FFFFFF"/>
        <w:spacing w:after="150" w:line="240" w:lineRule="auto"/>
        <w:outlineLvl w:val="1"/>
        <w:rPr>
          <w:rFonts w:ascii="inherit" w:eastAsia="Times New Roman" w:hAnsi="inherit" w:cs="Helvetica"/>
          <w:color w:val="424242"/>
          <w:sz w:val="39"/>
          <w:szCs w:val="39"/>
        </w:rPr>
      </w:pPr>
      <w:r w:rsidRPr="00392B97">
        <w:rPr>
          <w:rFonts w:ascii="Verdana" w:eastAsia="Times New Roman" w:hAnsi="Verdana" w:cs="Helvetica"/>
          <w:b/>
          <w:bCs/>
          <w:color w:val="424242"/>
          <w:sz w:val="24"/>
          <w:szCs w:val="24"/>
        </w:rPr>
        <w:t>Process for reviewing TD request tickets:</w:t>
      </w:r>
    </w:p>
    <w:p w:rsidR="00392B97" w:rsidRPr="00392B97" w:rsidRDefault="00392B97" w:rsidP="00392B97">
      <w:pPr>
        <w:shd w:val="clear" w:color="auto" w:fill="FFFFFF"/>
        <w:spacing w:before="210" w:after="210" w:line="240" w:lineRule="auto"/>
        <w:rPr>
          <w:rFonts w:ascii="Helvetica" w:eastAsia="Times New Roman" w:hAnsi="Helvetica" w:cs="Helvetica"/>
          <w:color w:val="2B2B2B"/>
          <w:sz w:val="21"/>
          <w:szCs w:val="21"/>
        </w:rPr>
      </w:pPr>
      <w:r w:rsidRPr="00392B97">
        <w:rPr>
          <w:rFonts w:ascii="Verdana" w:eastAsia="Times New Roman" w:hAnsi="Verdana" w:cs="Helvetica"/>
          <w:color w:val="2B2B2B"/>
          <w:sz w:val="21"/>
          <w:szCs w:val="21"/>
        </w:rPr>
        <w:t>When a TD</w:t>
      </w:r>
      <w:r w:rsidR="00A8260C">
        <w:rPr>
          <w:rFonts w:ascii="Verdana" w:eastAsia="Times New Roman" w:hAnsi="Verdana" w:cs="Helvetica"/>
          <w:color w:val="2B2B2B"/>
          <w:sz w:val="21"/>
          <w:szCs w:val="21"/>
        </w:rPr>
        <w:t>X</w:t>
      </w:r>
      <w:r w:rsidRPr="00392B97">
        <w:rPr>
          <w:rFonts w:ascii="Verdana" w:eastAsia="Times New Roman" w:hAnsi="Verdana" w:cs="Helvetica"/>
          <w:color w:val="2B2B2B"/>
          <w:sz w:val="21"/>
          <w:szCs w:val="21"/>
        </w:rPr>
        <w:t xml:space="preserve"> request is submitted to the </w:t>
      </w:r>
      <w:r w:rsidR="00A8260C">
        <w:rPr>
          <w:rFonts w:ascii="Verdana" w:eastAsia="Times New Roman" w:hAnsi="Verdana" w:cs="Helvetica"/>
          <w:color w:val="2B2B2B"/>
          <w:sz w:val="21"/>
          <w:szCs w:val="21"/>
        </w:rPr>
        <w:t xml:space="preserve">TDX </w:t>
      </w:r>
      <w:r w:rsidRPr="00392B97">
        <w:rPr>
          <w:rFonts w:ascii="Verdana" w:eastAsia="Times New Roman" w:hAnsi="Verdana" w:cs="Helvetica"/>
          <w:color w:val="2B2B2B"/>
          <w:sz w:val="21"/>
          <w:szCs w:val="21"/>
        </w:rPr>
        <w:t xml:space="preserve">Admin </w:t>
      </w:r>
      <w:r w:rsidR="00A8260C">
        <w:rPr>
          <w:rFonts w:ascii="Verdana" w:eastAsia="Times New Roman" w:hAnsi="Verdana" w:cs="Helvetica"/>
          <w:color w:val="2B2B2B"/>
          <w:sz w:val="21"/>
          <w:szCs w:val="21"/>
        </w:rPr>
        <w:t>they</w:t>
      </w:r>
      <w:r w:rsidRPr="00392B97">
        <w:rPr>
          <w:rFonts w:ascii="Verdana" w:eastAsia="Times New Roman" w:hAnsi="Verdana" w:cs="Helvetica"/>
          <w:color w:val="2B2B2B"/>
          <w:sz w:val="21"/>
          <w:szCs w:val="21"/>
        </w:rPr>
        <w:t xml:space="preserve"> receive an email notification. The tickets are also displayed on a TD</w:t>
      </w:r>
      <w:r w:rsidR="00A8260C">
        <w:rPr>
          <w:rFonts w:ascii="Verdana" w:eastAsia="Times New Roman" w:hAnsi="Verdana" w:cs="Helvetica"/>
          <w:color w:val="2B2B2B"/>
          <w:sz w:val="21"/>
          <w:szCs w:val="21"/>
        </w:rPr>
        <w:t>X</w:t>
      </w:r>
      <w:r w:rsidRPr="00392B97">
        <w:rPr>
          <w:rFonts w:ascii="Verdana" w:eastAsia="Times New Roman" w:hAnsi="Verdana" w:cs="Helvetica"/>
          <w:color w:val="2B2B2B"/>
          <w:sz w:val="21"/>
          <w:szCs w:val="21"/>
        </w:rPr>
        <w:t xml:space="preserve"> desktop.</w:t>
      </w:r>
    </w:p>
    <w:p w:rsidR="00392B97" w:rsidRPr="00392B97" w:rsidRDefault="00A8260C" w:rsidP="00392B97">
      <w:pPr>
        <w:shd w:val="clear" w:color="auto" w:fill="FFFFFF"/>
        <w:spacing w:before="210" w:after="210" w:line="240" w:lineRule="auto"/>
        <w:rPr>
          <w:rFonts w:ascii="Helvetica" w:eastAsia="Times New Roman" w:hAnsi="Helvetica" w:cs="Helvetica"/>
          <w:color w:val="2B2B2B"/>
          <w:sz w:val="21"/>
          <w:szCs w:val="21"/>
        </w:rPr>
      </w:pPr>
      <w:r>
        <w:rPr>
          <w:rFonts w:ascii="Verdana" w:eastAsia="Times New Roman" w:hAnsi="Verdana" w:cs="Helvetica"/>
          <w:color w:val="2B2B2B"/>
          <w:sz w:val="21"/>
          <w:szCs w:val="21"/>
        </w:rPr>
        <w:t>Your</w:t>
      </w:r>
      <w:r w:rsidR="00392B97" w:rsidRPr="00392B97">
        <w:rPr>
          <w:rFonts w:ascii="Verdana" w:eastAsia="Times New Roman" w:hAnsi="Verdana" w:cs="Helvetica"/>
          <w:color w:val="2B2B2B"/>
          <w:sz w:val="21"/>
          <w:szCs w:val="21"/>
        </w:rPr>
        <w:t xml:space="preserve"> request</w:t>
      </w:r>
      <w:r>
        <w:rPr>
          <w:rFonts w:ascii="Verdana" w:eastAsia="Times New Roman" w:hAnsi="Verdana" w:cs="Helvetica"/>
          <w:color w:val="2B2B2B"/>
          <w:sz w:val="21"/>
          <w:szCs w:val="21"/>
        </w:rPr>
        <w:t xml:space="preserve"> will involve</w:t>
      </w:r>
      <w:r w:rsidR="00392B97" w:rsidRPr="00392B97">
        <w:rPr>
          <w:rFonts w:ascii="Verdana" w:eastAsia="Times New Roman" w:hAnsi="Verdana" w:cs="Helvetica"/>
          <w:color w:val="2B2B2B"/>
          <w:sz w:val="21"/>
          <w:szCs w:val="21"/>
        </w:rPr>
        <w:t xml:space="preserve"> making changes in the sandbox for you to review prior to making changes in production.</w:t>
      </w:r>
    </w:p>
    <w:p w:rsidR="00392B97" w:rsidRPr="00392B97" w:rsidRDefault="00392B97" w:rsidP="00746DB9">
      <w:pPr>
        <w:shd w:val="clear" w:color="auto" w:fill="FFFFFF"/>
        <w:spacing w:before="210" w:after="210" w:line="240" w:lineRule="auto"/>
        <w:rPr>
          <w:rFonts w:ascii="Helvetica" w:eastAsia="Times New Roman" w:hAnsi="Helvetica" w:cs="Helvetica"/>
          <w:color w:val="2B2B2B"/>
          <w:sz w:val="21"/>
          <w:szCs w:val="21"/>
        </w:rPr>
      </w:pPr>
      <w:r w:rsidRPr="00392B97">
        <w:rPr>
          <w:rFonts w:ascii="Verdana" w:eastAsia="Times New Roman" w:hAnsi="Verdana" w:cs="Helvetica"/>
          <w:color w:val="2B2B2B"/>
          <w:sz w:val="21"/>
          <w:szCs w:val="21"/>
        </w:rPr>
        <w:t>Sandbox access requests, the TD Admin will ask you to request your users to sign-in to the sandbox</w:t>
      </w:r>
      <w:r w:rsidR="00746DB9">
        <w:rPr>
          <w:rFonts w:ascii="Verdana" w:eastAsia="Times New Roman" w:hAnsi="Verdana" w:cs="Helvetica"/>
          <w:color w:val="2B2B2B"/>
          <w:sz w:val="21"/>
          <w:szCs w:val="21"/>
        </w:rPr>
        <w:t xml:space="preserve"> at</w:t>
      </w:r>
      <w:r w:rsidRPr="00392B97">
        <w:rPr>
          <w:rFonts w:ascii="Verdana" w:eastAsia="Times New Roman" w:hAnsi="Verdana" w:cs="Helvetica"/>
          <w:color w:val="2B2B2B"/>
          <w:sz w:val="21"/>
          <w:szCs w:val="21"/>
        </w:rPr>
        <w:t xml:space="preserve"> </w:t>
      </w:r>
      <w:hyperlink r:id="rId6" w:history="1">
        <w:r w:rsidR="00746DB9" w:rsidRPr="00FF2F1A">
          <w:rPr>
            <w:rStyle w:val="Hyperlink"/>
            <w:rFonts w:ascii="Verdana" w:eastAsia="Times New Roman" w:hAnsi="Verdana" w:cs="Helvetica"/>
            <w:sz w:val="21"/>
            <w:szCs w:val="21"/>
          </w:rPr>
          <w:t>https://umt.teamdynamix.com/SBTDClient/Home/</w:t>
        </w:r>
      </w:hyperlink>
      <w:r w:rsidR="00746DB9">
        <w:rPr>
          <w:rFonts w:ascii="Verdana" w:eastAsia="Times New Roman" w:hAnsi="Verdana" w:cs="Helvetica"/>
          <w:color w:val="2B2B2B"/>
          <w:sz w:val="21"/>
          <w:szCs w:val="21"/>
        </w:rPr>
        <w:t xml:space="preserve"> </w:t>
      </w:r>
      <w:r w:rsidRPr="00392B97">
        <w:rPr>
          <w:rFonts w:ascii="Verdana" w:eastAsia="Times New Roman" w:hAnsi="Verdana" w:cs="Helvetica"/>
          <w:color w:val="2B2B2B"/>
          <w:sz w:val="21"/>
          <w:szCs w:val="21"/>
        </w:rPr>
        <w:t xml:space="preserve">with their </w:t>
      </w:r>
      <w:r w:rsidR="00746DB9">
        <w:rPr>
          <w:rFonts w:ascii="Verdana" w:eastAsia="Times New Roman" w:hAnsi="Verdana" w:cs="Helvetica"/>
          <w:color w:val="2B2B2B"/>
          <w:sz w:val="21"/>
          <w:szCs w:val="21"/>
        </w:rPr>
        <w:t>UM NetID</w:t>
      </w:r>
      <w:r w:rsidRPr="00392B97">
        <w:rPr>
          <w:rFonts w:ascii="Verdana" w:eastAsia="Times New Roman" w:hAnsi="Verdana" w:cs="Helvetica"/>
          <w:color w:val="2B2B2B"/>
          <w:sz w:val="21"/>
          <w:szCs w:val="21"/>
        </w:rPr>
        <w:t xml:space="preserve"> </w:t>
      </w:r>
      <w:r w:rsidR="00746DB9">
        <w:rPr>
          <w:rFonts w:ascii="Verdana" w:eastAsia="Times New Roman" w:hAnsi="Verdana" w:cs="Helvetica"/>
          <w:color w:val="2B2B2B"/>
          <w:sz w:val="21"/>
          <w:szCs w:val="21"/>
        </w:rPr>
        <w:t>login</w:t>
      </w:r>
      <w:r w:rsidR="00603692">
        <w:rPr>
          <w:rFonts w:ascii="Verdana" w:eastAsia="Times New Roman" w:hAnsi="Verdana" w:cs="Helvetica"/>
          <w:color w:val="2B2B2B"/>
          <w:sz w:val="21"/>
          <w:szCs w:val="21"/>
        </w:rPr>
        <w:t xml:space="preserve"> for access to the test environment. The TDX Admin will provide you with a link directly to the form for testing purposes. </w:t>
      </w:r>
    </w:p>
    <w:p w:rsidR="00392B97" w:rsidRPr="00392B97" w:rsidRDefault="00392B97" w:rsidP="00392B97">
      <w:pPr>
        <w:shd w:val="clear" w:color="auto" w:fill="FFFFFF"/>
        <w:spacing w:before="210" w:after="210" w:line="240" w:lineRule="auto"/>
        <w:rPr>
          <w:rFonts w:ascii="Helvetica" w:eastAsia="Times New Roman" w:hAnsi="Helvetica" w:cs="Helvetica"/>
          <w:color w:val="2B2B2B"/>
          <w:sz w:val="21"/>
          <w:szCs w:val="21"/>
        </w:rPr>
      </w:pPr>
      <w:r w:rsidRPr="00392B97">
        <w:rPr>
          <w:rFonts w:ascii="Verdana" w:eastAsia="Times New Roman" w:hAnsi="Verdana" w:cs="Helvetica"/>
          <w:b/>
          <w:bCs/>
          <w:color w:val="2B2B2B"/>
          <w:sz w:val="21"/>
          <w:szCs w:val="21"/>
        </w:rPr>
        <w:t>Documenting communications:</w:t>
      </w:r>
    </w:p>
    <w:p w:rsidR="00392B97" w:rsidRPr="00392B97" w:rsidRDefault="00392B97" w:rsidP="00392B97">
      <w:pPr>
        <w:shd w:val="clear" w:color="auto" w:fill="FFFFFF"/>
        <w:spacing w:before="210" w:after="210" w:line="240" w:lineRule="auto"/>
        <w:rPr>
          <w:rFonts w:ascii="Helvetica" w:eastAsia="Times New Roman" w:hAnsi="Helvetica" w:cs="Helvetica"/>
          <w:color w:val="2B2B2B"/>
          <w:sz w:val="21"/>
          <w:szCs w:val="21"/>
        </w:rPr>
      </w:pPr>
      <w:r w:rsidRPr="00392B97">
        <w:rPr>
          <w:rFonts w:ascii="Verdana" w:eastAsia="Times New Roman" w:hAnsi="Verdana" w:cs="Helvetica"/>
          <w:color w:val="2B2B2B"/>
          <w:sz w:val="21"/>
          <w:szCs w:val="21"/>
        </w:rPr>
        <w:t xml:space="preserve">While the </w:t>
      </w:r>
      <w:r w:rsidR="00746DB9">
        <w:rPr>
          <w:rFonts w:ascii="Verdana" w:eastAsia="Times New Roman" w:hAnsi="Verdana" w:cs="Helvetica"/>
          <w:color w:val="2B2B2B"/>
          <w:sz w:val="21"/>
          <w:szCs w:val="21"/>
        </w:rPr>
        <w:t>Admin is working on your ticket</w:t>
      </w:r>
      <w:r w:rsidRPr="00392B97">
        <w:rPr>
          <w:rFonts w:ascii="Verdana" w:eastAsia="Times New Roman" w:hAnsi="Verdana" w:cs="Helvetica"/>
          <w:color w:val="2B2B2B"/>
          <w:sz w:val="21"/>
          <w:szCs w:val="21"/>
        </w:rPr>
        <w:t>, they will include all communications regarding the request in the ticket. They will add all emails, IMs and outside conversations as a comment to the ticket. For electronic communications, they will copy any time stamps. This will help the technician, requestor (you) and other affected groups follow the progress of the ticket.</w:t>
      </w:r>
    </w:p>
    <w:p w:rsidR="00746DB9" w:rsidRDefault="00746DB9" w:rsidP="00392B97">
      <w:pPr>
        <w:pBdr>
          <w:bottom w:val="single" w:sz="6" w:space="6" w:color="DDDDDD"/>
        </w:pBdr>
        <w:shd w:val="clear" w:color="auto" w:fill="FFFFFF"/>
        <w:spacing w:after="150" w:line="240" w:lineRule="auto"/>
        <w:outlineLvl w:val="1"/>
        <w:rPr>
          <w:rFonts w:ascii="Verdana" w:eastAsia="Times New Roman" w:hAnsi="Verdana" w:cs="Helvetica"/>
          <w:b/>
          <w:bCs/>
          <w:color w:val="424242"/>
          <w:sz w:val="24"/>
          <w:szCs w:val="24"/>
        </w:rPr>
      </w:pPr>
      <w:bookmarkStart w:id="2" w:name="responseTDrequests"/>
      <w:bookmarkEnd w:id="2"/>
    </w:p>
    <w:p w:rsidR="00392B97" w:rsidRPr="00392B97" w:rsidRDefault="00392B97" w:rsidP="00392B97">
      <w:pPr>
        <w:pBdr>
          <w:bottom w:val="single" w:sz="6" w:space="6" w:color="DDDDDD"/>
        </w:pBdr>
        <w:shd w:val="clear" w:color="auto" w:fill="FFFFFF"/>
        <w:spacing w:after="150" w:line="240" w:lineRule="auto"/>
        <w:outlineLvl w:val="1"/>
        <w:rPr>
          <w:rFonts w:ascii="inherit" w:eastAsia="Times New Roman" w:hAnsi="inherit" w:cs="Helvetica"/>
          <w:color w:val="424242"/>
          <w:sz w:val="39"/>
          <w:szCs w:val="39"/>
        </w:rPr>
      </w:pPr>
      <w:r w:rsidRPr="00392B97">
        <w:rPr>
          <w:rFonts w:ascii="Verdana" w:eastAsia="Times New Roman" w:hAnsi="Verdana" w:cs="Helvetica"/>
          <w:b/>
          <w:bCs/>
          <w:color w:val="424242"/>
          <w:sz w:val="24"/>
          <w:szCs w:val="24"/>
        </w:rPr>
        <w:t>Response times for processing TD request tickets:</w:t>
      </w:r>
    </w:p>
    <w:p w:rsidR="00392B97" w:rsidRPr="00392B97" w:rsidRDefault="00392B97" w:rsidP="00392B97">
      <w:pPr>
        <w:shd w:val="clear" w:color="auto" w:fill="FFFFFF"/>
        <w:spacing w:before="210" w:after="210" w:line="240" w:lineRule="auto"/>
        <w:rPr>
          <w:rFonts w:ascii="Helvetica" w:eastAsia="Times New Roman" w:hAnsi="Helvetica" w:cs="Helvetica"/>
          <w:color w:val="2B2B2B"/>
          <w:sz w:val="21"/>
          <w:szCs w:val="21"/>
        </w:rPr>
      </w:pPr>
      <w:r w:rsidRPr="00392B97">
        <w:rPr>
          <w:rFonts w:ascii="Verdana" w:eastAsia="Times New Roman" w:hAnsi="Verdana" w:cs="Helvetica"/>
          <w:color w:val="2B2B2B"/>
          <w:sz w:val="21"/>
          <w:szCs w:val="21"/>
        </w:rPr>
        <w:t>A TD Admin will acknowledge your ticket within 2 business days</w:t>
      </w:r>
      <w:r w:rsidR="00746DB9">
        <w:rPr>
          <w:rFonts w:ascii="Verdana" w:eastAsia="Times New Roman" w:hAnsi="Verdana" w:cs="Helvetica"/>
          <w:color w:val="2B2B2B"/>
          <w:sz w:val="21"/>
          <w:szCs w:val="21"/>
        </w:rPr>
        <w:t>.</w:t>
      </w:r>
      <w:r w:rsidRPr="00392B97">
        <w:rPr>
          <w:rFonts w:ascii="Verdana" w:eastAsia="Times New Roman" w:hAnsi="Verdana" w:cs="Helvetica"/>
          <w:color w:val="2B2B2B"/>
          <w:sz w:val="21"/>
          <w:szCs w:val="21"/>
        </w:rPr>
        <w:t xml:space="preserve"> The length of time it will take to complete the request varies greatly, depending on the scope of the request, other priorities and available technicians.</w:t>
      </w:r>
    </w:p>
    <w:p w:rsidR="00392B97" w:rsidRPr="00392B97" w:rsidRDefault="00392B97" w:rsidP="00392B97">
      <w:pPr>
        <w:shd w:val="clear" w:color="auto" w:fill="FFFFFF"/>
        <w:spacing w:before="210" w:after="210" w:line="240" w:lineRule="auto"/>
        <w:rPr>
          <w:rFonts w:ascii="Helvetica" w:eastAsia="Times New Roman" w:hAnsi="Helvetica" w:cs="Helvetica"/>
          <w:color w:val="2B2B2B"/>
          <w:sz w:val="21"/>
          <w:szCs w:val="21"/>
        </w:rPr>
      </w:pPr>
      <w:r w:rsidRPr="00392B97">
        <w:rPr>
          <w:rFonts w:ascii="Verdana" w:eastAsia="Times New Roman" w:hAnsi="Verdana" w:cs="Helvetica"/>
          <w:b/>
          <w:bCs/>
          <w:color w:val="2B2B2B"/>
          <w:sz w:val="21"/>
          <w:szCs w:val="21"/>
        </w:rPr>
        <w:t>Timeline for communications:</w:t>
      </w:r>
    </w:p>
    <w:p w:rsidR="00392B97" w:rsidRDefault="00392B97" w:rsidP="00392B97">
      <w:pPr>
        <w:shd w:val="clear" w:color="auto" w:fill="FFFFFF"/>
        <w:spacing w:before="210" w:after="210" w:line="240" w:lineRule="auto"/>
        <w:rPr>
          <w:rFonts w:ascii="Verdana" w:eastAsia="Times New Roman" w:hAnsi="Verdana" w:cs="Helvetica"/>
          <w:color w:val="2B2B2B"/>
          <w:sz w:val="21"/>
          <w:szCs w:val="21"/>
        </w:rPr>
      </w:pPr>
      <w:r w:rsidRPr="00392B97">
        <w:rPr>
          <w:rFonts w:ascii="Verdana" w:eastAsia="Times New Roman" w:hAnsi="Verdana" w:cs="Helvetica"/>
          <w:color w:val="2B2B2B"/>
          <w:sz w:val="21"/>
          <w:szCs w:val="21"/>
        </w:rPr>
        <w:t>If you do not respond within a week of a technician's last notification, the technician will send a second notification as a check-in.</w:t>
      </w:r>
    </w:p>
    <w:p w:rsidR="00746DB9" w:rsidRDefault="00746DB9" w:rsidP="00392B97">
      <w:pPr>
        <w:shd w:val="clear" w:color="auto" w:fill="FFFFFF"/>
        <w:spacing w:before="210" w:after="210" w:line="240" w:lineRule="auto"/>
        <w:rPr>
          <w:rFonts w:ascii="Verdana" w:eastAsia="Times New Roman" w:hAnsi="Verdana" w:cs="Helvetica"/>
          <w:color w:val="2B2B2B"/>
          <w:sz w:val="21"/>
          <w:szCs w:val="21"/>
        </w:rPr>
      </w:pPr>
      <w:r>
        <w:rPr>
          <w:rFonts w:ascii="Verdana" w:eastAsia="Times New Roman" w:hAnsi="Verdana" w:cs="Helvetica"/>
          <w:color w:val="2B2B2B"/>
          <w:sz w:val="21"/>
          <w:szCs w:val="21"/>
        </w:rPr>
        <w:lastRenderedPageBreak/>
        <w:t>Once you have approved the form, workflow and any other aspects of the ticket you will then be asked if it is ready to move to production. If you do not respond within 1 week of notification your request will be placed on hold and no further action will take place. After a month of no response the request will be closed and removed from the system at the next sandbox refresh</w:t>
      </w:r>
    </w:p>
    <w:p w:rsidR="00603692" w:rsidRDefault="00603692" w:rsidP="00392B97">
      <w:pPr>
        <w:shd w:val="clear" w:color="auto" w:fill="FFFFFF"/>
        <w:spacing w:before="210" w:after="210" w:line="240" w:lineRule="auto"/>
        <w:rPr>
          <w:rFonts w:ascii="Verdana" w:eastAsia="Times New Roman" w:hAnsi="Verdana" w:cs="Helvetica"/>
          <w:color w:val="2B2B2B"/>
          <w:sz w:val="21"/>
          <w:szCs w:val="21"/>
        </w:rPr>
      </w:pPr>
    </w:p>
    <w:p w:rsidR="00603692" w:rsidRPr="00392B97" w:rsidRDefault="00487815" w:rsidP="00603692">
      <w:pPr>
        <w:pBdr>
          <w:bottom w:val="single" w:sz="6" w:space="6" w:color="DDDDDD"/>
        </w:pBdr>
        <w:shd w:val="clear" w:color="auto" w:fill="FFFFFF"/>
        <w:spacing w:after="150" w:line="240" w:lineRule="auto"/>
        <w:outlineLvl w:val="1"/>
        <w:rPr>
          <w:rFonts w:ascii="inherit" w:eastAsia="Times New Roman" w:hAnsi="inherit" w:cs="Helvetica"/>
          <w:color w:val="424242"/>
          <w:sz w:val="39"/>
          <w:szCs w:val="39"/>
        </w:rPr>
      </w:pPr>
      <w:r>
        <w:rPr>
          <w:rFonts w:ascii="Verdana" w:eastAsia="Times New Roman" w:hAnsi="Verdana" w:cs="Helvetica"/>
          <w:b/>
          <w:bCs/>
          <w:color w:val="424242"/>
          <w:sz w:val="24"/>
          <w:szCs w:val="24"/>
        </w:rPr>
        <w:t>Timeline for submission, testing, and activation or service</w:t>
      </w:r>
    </w:p>
    <w:p w:rsidR="00487815" w:rsidRDefault="00487815" w:rsidP="00487815">
      <w:pPr>
        <w:shd w:val="clear" w:color="auto" w:fill="FFFFFF"/>
        <w:spacing w:before="210" w:after="210" w:line="240" w:lineRule="auto"/>
        <w:rPr>
          <w:rFonts w:ascii="Verdana" w:eastAsia="Times New Roman" w:hAnsi="Verdana" w:cs="Helvetica"/>
          <w:color w:val="2B2B2B"/>
          <w:sz w:val="21"/>
          <w:szCs w:val="21"/>
        </w:rPr>
      </w:pPr>
      <w:r>
        <w:rPr>
          <w:rFonts w:ascii="Verdana" w:eastAsia="Times New Roman" w:hAnsi="Verdana" w:cs="Helvetica"/>
          <w:color w:val="2B2B2B"/>
          <w:sz w:val="21"/>
          <w:szCs w:val="21"/>
        </w:rPr>
        <w:t>The sandbox environment is refreshed on a quarterly basis, the first Sunday of each new quarter (The first Sunday of January, April, July, and October). When submitting a new request for the system please be aware these dates and factor them into the building, testing, and approval of the service.</w:t>
      </w:r>
    </w:p>
    <w:p w:rsidR="00487815" w:rsidRDefault="00487815" w:rsidP="00487815">
      <w:pPr>
        <w:shd w:val="clear" w:color="auto" w:fill="FFFFFF"/>
        <w:spacing w:before="210" w:after="210" w:line="240" w:lineRule="auto"/>
        <w:rPr>
          <w:rFonts w:ascii="Verdana" w:eastAsia="Times New Roman" w:hAnsi="Verdana" w:cs="Helvetica"/>
          <w:color w:val="2B2B2B"/>
          <w:sz w:val="21"/>
          <w:szCs w:val="21"/>
        </w:rPr>
      </w:pPr>
    </w:p>
    <w:p w:rsidR="00487815" w:rsidRPr="00392B97" w:rsidRDefault="00487815" w:rsidP="00487815">
      <w:pPr>
        <w:pBdr>
          <w:bottom w:val="single" w:sz="6" w:space="6" w:color="DDDDDD"/>
        </w:pBdr>
        <w:shd w:val="clear" w:color="auto" w:fill="FFFFFF"/>
        <w:spacing w:after="150" w:line="240" w:lineRule="auto"/>
        <w:outlineLvl w:val="1"/>
        <w:rPr>
          <w:rFonts w:ascii="inherit" w:eastAsia="Times New Roman" w:hAnsi="inherit" w:cs="Helvetica"/>
          <w:color w:val="424242"/>
          <w:sz w:val="39"/>
          <w:szCs w:val="39"/>
        </w:rPr>
      </w:pPr>
      <w:r>
        <w:rPr>
          <w:rFonts w:ascii="Verdana" w:eastAsia="Times New Roman" w:hAnsi="Verdana" w:cs="Helvetica"/>
          <w:b/>
          <w:bCs/>
          <w:color w:val="424242"/>
          <w:sz w:val="24"/>
          <w:szCs w:val="24"/>
        </w:rPr>
        <w:t>Service Review</w:t>
      </w:r>
    </w:p>
    <w:p w:rsidR="00487815" w:rsidRDefault="00487815" w:rsidP="00487815">
      <w:pPr>
        <w:shd w:val="clear" w:color="auto" w:fill="FFFFFF"/>
        <w:spacing w:before="210" w:after="210" w:line="240" w:lineRule="auto"/>
        <w:rPr>
          <w:rFonts w:ascii="Verdana" w:eastAsia="Times New Roman" w:hAnsi="Verdana" w:cs="Helvetica"/>
          <w:color w:val="2B2B2B"/>
          <w:sz w:val="21"/>
          <w:szCs w:val="21"/>
        </w:rPr>
      </w:pPr>
      <w:r>
        <w:rPr>
          <w:rFonts w:ascii="Verdana" w:eastAsia="Times New Roman" w:hAnsi="Verdana" w:cs="Helvetica"/>
          <w:color w:val="2B2B2B"/>
          <w:sz w:val="21"/>
          <w:szCs w:val="21"/>
        </w:rPr>
        <w:t>On a yearly basis you will be asked to review your service, form, and workflow for any changes or updates that need to be made.</w:t>
      </w:r>
    </w:p>
    <w:p w:rsidR="00603692" w:rsidRPr="00392B97" w:rsidRDefault="00603692" w:rsidP="00392B97">
      <w:pPr>
        <w:shd w:val="clear" w:color="auto" w:fill="FFFFFF"/>
        <w:spacing w:before="210" w:after="210" w:line="240" w:lineRule="auto"/>
        <w:rPr>
          <w:rFonts w:ascii="Verdana" w:eastAsia="Times New Roman" w:hAnsi="Verdana" w:cs="Helvetica"/>
          <w:color w:val="2B2B2B"/>
          <w:sz w:val="21"/>
          <w:szCs w:val="21"/>
        </w:rPr>
      </w:pPr>
    </w:p>
    <w:p w:rsidR="00392B97" w:rsidRDefault="00392B97">
      <w:bookmarkStart w:id="3" w:name="processsubmittedarticles"/>
      <w:bookmarkEnd w:id="3"/>
    </w:p>
    <w:sectPr w:rsidR="00392B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A21CC9"/>
    <w:multiLevelType w:val="multilevel"/>
    <w:tmpl w:val="23EC6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D759F6"/>
    <w:multiLevelType w:val="multilevel"/>
    <w:tmpl w:val="F0381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97"/>
    <w:rsid w:val="002767D4"/>
    <w:rsid w:val="00392B97"/>
    <w:rsid w:val="00487815"/>
    <w:rsid w:val="00603692"/>
    <w:rsid w:val="00746DB9"/>
    <w:rsid w:val="00A8260C"/>
    <w:rsid w:val="00BD280A"/>
    <w:rsid w:val="00C75C7F"/>
    <w:rsid w:val="00FC4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D0D82"/>
  <w15:chartTrackingRefBased/>
  <w15:docId w15:val="{70CC3206-A9C8-40C4-9F3A-B9315ADA3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92B9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92B9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B9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92B97"/>
    <w:rPr>
      <w:rFonts w:ascii="Times New Roman" w:eastAsia="Times New Roman" w:hAnsi="Times New Roman" w:cs="Times New Roman"/>
      <w:b/>
      <w:bCs/>
      <w:sz w:val="36"/>
      <w:szCs w:val="36"/>
    </w:rPr>
  </w:style>
  <w:style w:type="character" w:styleId="Strong">
    <w:name w:val="Strong"/>
    <w:basedOn w:val="DefaultParagraphFont"/>
    <w:uiPriority w:val="22"/>
    <w:qFormat/>
    <w:rsid w:val="00392B97"/>
    <w:rPr>
      <w:b/>
      <w:bCs/>
    </w:rPr>
  </w:style>
  <w:style w:type="paragraph" w:styleId="NormalWeb">
    <w:name w:val="Normal (Web)"/>
    <w:basedOn w:val="Normal"/>
    <w:uiPriority w:val="99"/>
    <w:semiHidden/>
    <w:unhideWhenUsed/>
    <w:rsid w:val="00392B9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92B97"/>
    <w:rPr>
      <w:color w:val="0000FF"/>
      <w:u w:val="single"/>
    </w:rPr>
  </w:style>
  <w:style w:type="character" w:styleId="Emphasis">
    <w:name w:val="Emphasis"/>
    <w:basedOn w:val="DefaultParagraphFont"/>
    <w:uiPriority w:val="20"/>
    <w:qFormat/>
    <w:rsid w:val="00392B97"/>
    <w:rPr>
      <w:i/>
      <w:iCs/>
    </w:rPr>
  </w:style>
  <w:style w:type="character" w:customStyle="1" w:styleId="sr-only">
    <w:name w:val="sr-only"/>
    <w:basedOn w:val="DefaultParagraphFont"/>
    <w:rsid w:val="00392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990569">
      <w:bodyDiv w:val="1"/>
      <w:marLeft w:val="0"/>
      <w:marRight w:val="0"/>
      <w:marTop w:val="0"/>
      <w:marBottom w:val="0"/>
      <w:divBdr>
        <w:top w:val="none" w:sz="0" w:space="0" w:color="auto"/>
        <w:left w:val="none" w:sz="0" w:space="0" w:color="auto"/>
        <w:bottom w:val="none" w:sz="0" w:space="0" w:color="auto"/>
        <w:right w:val="none" w:sz="0" w:space="0" w:color="auto"/>
      </w:divBdr>
      <w:divsChild>
        <w:div w:id="470362305">
          <w:marLeft w:val="0"/>
          <w:marRight w:val="0"/>
          <w:marTop w:val="225"/>
          <w:marBottom w:val="0"/>
          <w:divBdr>
            <w:top w:val="none" w:sz="0" w:space="0" w:color="auto"/>
            <w:left w:val="none" w:sz="0" w:space="0" w:color="auto"/>
            <w:bottom w:val="none" w:sz="0" w:space="0" w:color="auto"/>
            <w:right w:val="none" w:sz="0" w:space="0" w:color="auto"/>
          </w:divBdr>
        </w:div>
      </w:divsChild>
    </w:div>
    <w:div w:id="1149982466">
      <w:bodyDiv w:val="1"/>
      <w:marLeft w:val="0"/>
      <w:marRight w:val="0"/>
      <w:marTop w:val="0"/>
      <w:marBottom w:val="0"/>
      <w:divBdr>
        <w:top w:val="none" w:sz="0" w:space="0" w:color="auto"/>
        <w:left w:val="none" w:sz="0" w:space="0" w:color="auto"/>
        <w:bottom w:val="none" w:sz="0" w:space="0" w:color="auto"/>
        <w:right w:val="none" w:sz="0" w:space="0" w:color="auto"/>
      </w:divBdr>
      <w:divsChild>
        <w:div w:id="2050493434">
          <w:marLeft w:val="0"/>
          <w:marRight w:val="0"/>
          <w:marTop w:val="0"/>
          <w:marBottom w:val="0"/>
          <w:divBdr>
            <w:top w:val="none" w:sz="0" w:space="0" w:color="auto"/>
            <w:left w:val="none" w:sz="0" w:space="0" w:color="auto"/>
            <w:bottom w:val="none" w:sz="0" w:space="0" w:color="auto"/>
            <w:right w:val="none" w:sz="0" w:space="0" w:color="auto"/>
          </w:divBdr>
        </w:div>
        <w:div w:id="90200229">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mt.teamdynamix.com/SBTDClient/Home/" TargetMode="External"/><Relationship Id="rId5" Type="http://schemas.openxmlformats.org/officeDocument/2006/relationships/hyperlink" Target="https://umt.teamdynamix.com/TDClient/Requests/TicketRequests/NewForm?ID=v9fgBYrg0eI_"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Montana</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Denise</dc:creator>
  <cp:keywords/>
  <dc:description/>
  <cp:lastModifiedBy>Nelson, Denise</cp:lastModifiedBy>
  <cp:revision>2</cp:revision>
  <dcterms:created xsi:type="dcterms:W3CDTF">2017-11-03T21:23:00Z</dcterms:created>
  <dcterms:modified xsi:type="dcterms:W3CDTF">2017-11-03T21:23:00Z</dcterms:modified>
</cp:coreProperties>
</file>